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2721">
        <w:rPr>
          <w:rFonts w:ascii="Monotype Corsiva" w:eastAsia="Times New Roman" w:hAnsi="Monotype Corsiva" w:cs="Times New Roman"/>
          <w:b/>
          <w:color w:val="333333"/>
          <w:sz w:val="24"/>
          <w:szCs w:val="24"/>
          <w:lang w:eastAsia="ru-RU"/>
        </w:rPr>
        <w:t> </w:t>
      </w:r>
      <w:r w:rsidRPr="00982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Утверждаю</w:t>
      </w: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Директор</w:t>
      </w:r>
      <w:r w:rsidRPr="00982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proofErr w:type="gramStart"/>
      <w:r w:rsidRPr="00982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казенного </w:t>
      </w:r>
      <w:r w:rsidRPr="00982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общеобразовательного учреждения</w:t>
      </w: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«Средняя общеобразовательная школа №9»</w:t>
      </w: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И.Н.В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асиленко</w:t>
      </w: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BC17C2" w:rsidRPr="00982721" w:rsidRDefault="00BC17C2" w:rsidP="00BC17C2">
      <w:pPr>
        <w:spacing w:after="1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17C2" w:rsidRPr="00982721" w:rsidRDefault="00BC17C2" w:rsidP="00BC17C2">
      <w:pPr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82721">
        <w:rPr>
          <w:rFonts w:ascii="Monotype Corsiva" w:eastAsia="Times New Roman" w:hAnsi="Monotype Corsiva" w:cs="Times New Roman"/>
          <w:b/>
          <w:color w:val="333333"/>
          <w:sz w:val="48"/>
          <w:szCs w:val="48"/>
          <w:lang w:eastAsia="ru-RU"/>
        </w:rPr>
        <w:t xml:space="preserve">                                         </w:t>
      </w:r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План </w:t>
      </w:r>
    </w:p>
    <w:p w:rsidR="00BC17C2" w:rsidRPr="00982721" w:rsidRDefault="00BC17C2" w:rsidP="00BC17C2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работы библиотеки </w:t>
      </w:r>
      <w:proofErr w:type="gramStart"/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муниципального</w:t>
      </w:r>
      <w:proofErr w:type="gramEnd"/>
    </w:p>
    <w:p w:rsidR="00BC17C2" w:rsidRPr="00982721" w:rsidRDefault="00BC17C2" w:rsidP="00BC17C2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казенного </w:t>
      </w:r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общеобразовательного учреждения</w:t>
      </w:r>
    </w:p>
    <w:p w:rsidR="00BC17C2" w:rsidRPr="00982721" w:rsidRDefault="00BC17C2" w:rsidP="00BC17C2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«Средняя общеобразовательная школа №9»</w:t>
      </w:r>
    </w:p>
    <w:p w:rsidR="00BC17C2" w:rsidRPr="00982721" w:rsidRDefault="00BC17C2" w:rsidP="00BC17C2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2012- 2013</w:t>
      </w:r>
      <w:r w:rsidRPr="0098272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учебный год</w:t>
      </w:r>
    </w:p>
    <w:p w:rsidR="00BC17C2" w:rsidRPr="00982721" w:rsidRDefault="00BC17C2" w:rsidP="00BC17C2">
      <w:pPr>
        <w:rPr>
          <w:rFonts w:ascii="Times New Roman" w:hAnsi="Times New Roman" w:cs="Times New Roman"/>
          <w:b/>
          <w:sz w:val="36"/>
          <w:szCs w:val="36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17C2" w:rsidRPr="00982721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7C2" w:rsidRPr="00BC17C2" w:rsidRDefault="00BC17C2" w:rsidP="00BC1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Благодарный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C17C2" w:rsidRPr="00BC17C2" w:rsidTr="00137B0C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Pr="00BC1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Миссия библиотеки.</w:t>
            </w:r>
          </w:p>
          <w:p w:rsidR="00BC17C2" w:rsidRPr="00BC17C2" w:rsidRDefault="00BC17C2" w:rsidP="00137B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      </w:r>
          </w:p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цели библиотеки:</w:t>
            </w:r>
          </w:p>
          <w:p w:rsidR="00BC17C2" w:rsidRPr="00BC17C2" w:rsidRDefault="00BC17C2" w:rsidP="00137B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Воспитание гражданского самосознания, помощь в социализации обучающихся, развитии их творческих способностей.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Организация систематического чтения обучающихся с учетом их культурных и языковых особенностей.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      </w:r>
          </w:p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C1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библиотеки:</w:t>
            </w:r>
          </w:p>
          <w:p w:rsidR="00BC17C2" w:rsidRPr="00BC17C2" w:rsidRDefault="00BC17C2" w:rsidP="00137B0C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      </w:r>
          </w:p>
          <w:p w:rsidR="00BC17C2" w:rsidRPr="00BC17C2" w:rsidRDefault="00BC17C2" w:rsidP="00137B0C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      </w:r>
          </w:p>
          <w:p w:rsidR="00BC17C2" w:rsidRPr="00BC17C2" w:rsidRDefault="00BC17C2" w:rsidP="00137B0C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      </w:r>
          </w:p>
          <w:p w:rsidR="00BC17C2" w:rsidRPr="00BC17C2" w:rsidRDefault="00BC17C2" w:rsidP="00137B0C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      </w:r>
          </w:p>
          <w:p w:rsidR="00BC17C2" w:rsidRPr="00BC17C2" w:rsidRDefault="00BC17C2" w:rsidP="00137B0C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содержательного общения между пользователями, воспитание культуры общения.</w:t>
            </w:r>
          </w:p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Основные функции библиотеки:</w:t>
            </w:r>
          </w:p>
          <w:p w:rsidR="00BC17C2" w:rsidRPr="00BC17C2" w:rsidRDefault="00BC17C2" w:rsidP="00137B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Аккумулирующая – библиотека формирует, накапливает, систематизирует и хранит библиотечно-информационные ресурсы.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Сервисная – библиотека предоставляет информацию об имеющихся библиотечно-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Учебная – библиотека организует подготовку по основам информационной культуры для различных категорий пользователей.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Воспитательная  – библиотека способствует развитию чувства патриотизма по отношению к государству, своему краю и школе.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Просветительская библиотека приобщает учащихся к сокровищам мировой и отечественной культуры.</w:t>
            </w: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C17C2" w:rsidRPr="00BC17C2" w:rsidRDefault="00BC17C2" w:rsidP="00137B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Формирование фонда библиотеки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6293"/>
              <w:gridCol w:w="1981"/>
              <w:gridCol w:w="70"/>
            </w:tblGrid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I 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Работа с фондом учебной литературы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Подведение итогов движения фонда. Диагностика обеспеченности учащихся учебниками и учебными пособиями на 2012-2013 учебный год.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Приём и выдача учебников учащимся. Обеспечить выдачу учебников в полном объёме согласно учебным программам.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Май-июнь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Август-сентябрь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библиографической модели комплектования фонда учебной литературы: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Работа с библиографическими изданиями (</w:t>
                  </w:r>
                  <w:proofErr w:type="spellStart"/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прайс</w:t>
                  </w:r>
                  <w:proofErr w:type="spell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листы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тематические планы издательств, перечни учебников и пособий, рекомендованные Министерством образования)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Составление совместно с председателями МО бланка заказа на учебники с учётом их требований на 2013 -2014учебный год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Согласование и утверждение бланка-заказа на 2013/2014 год  администрацией школы, его передача районному методисту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Осуществление контроля над выполнением сделанного заказа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Приём и обработка поступивших учебников: оформление накладных, запись в КСУ, штемпелевание,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оформление картотеки. 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август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сентябрь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Проведение работы по сохранности учебного фонда (рейды по классам с проверкой учебников)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Декабрь,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Апрель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Списание учебного фонда с учетом ветхости  и смены учебных программ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Октябрь-декабрь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Пополнение и редактирование картотеки учебной литературы</w:t>
                  </w:r>
                </w:p>
              </w:tc>
              <w:tc>
                <w:tcPr>
                  <w:tcW w:w="1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Расстановка новых изданий в фонде. Оформление накладных на учебную литературу и их своевременная передача в бухгалтерию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Ведение тетради выдачи учебников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Составить УМК на 2013/2014 учебный год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№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Работа с фондом художественной литературы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Изучение состава фонда и анализ его использования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Своевременный прием, систематизация, техническая обработка и регистрация новых поступлений 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Учет библиотечного фонда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графику инвентаризации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материального отдела 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ind w:left="36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Формирование фонда библиотеки традиционными и нетрадиционными носителями информации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мере комплектования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Подведение итогов инвентаризации.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Списание недостающих изданий, оформление акта замены-утери. Оформление акта о проверке библиотечного фонда в материальном отделе бухгалтерии.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Выдача документов пользователям библиотеки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Работа с фондом: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оформление фонда (наличие полочных, буквенных разделителей,  разделителей с портретами детских писателей, индексов), эстетика оформления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соблюдение  правильной  расстановки фонда на стеллажах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проверка правильности расстановки фонда 1 раз в год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обеспечение свободного доступа пользователей библиотеки к информации 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rHeight w:val="556"/>
                <w:tblCellSpacing w:w="0" w:type="dxa"/>
                <w:jc w:val="center"/>
              </w:trPr>
              <w:tc>
                <w:tcPr>
                  <w:tcW w:w="9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Работа по сохранности фонда: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организация фонда особо ценных изданий и проведение периодических проверок сохранности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обеспечение мер по возмещению ущерба, причиненного носителям информации в установленном  порядке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организация работ по мелкому ремонту и переплету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изданий с привлечением библиотечного актива и ГПД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составление списков должников 2 раза в учеб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оду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обеспечение требуемого режима систематизированного хранения и физической сохранности библиотечного фонда. Раз в месяц устраивать  санитарный день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3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систематический  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контроль  за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 своевременным возвратом в библиотеку выданных изданий 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Постоянно в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rHeight w:val="276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1 раз в месяц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Декабрь, май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 в течение года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Постоянно 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Списание ветхой художественной литературы и литературы по моральному износу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Октябрь-декабрь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Обеспечение работы читального зала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Комплектование фонда периодики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Комплектование фонда периодикой в соответствии с образовательной программой школы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Оформление подписки на 1 полугодие 2013 года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Контроль доставки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2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Оформление подписки на 2 полугодие 2013 года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Контроль доставки</w:t>
                  </w:r>
                </w:p>
              </w:tc>
              <w:tc>
                <w:tcPr>
                  <w:tcW w:w="1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C17C2" w:rsidRPr="00BC17C2" w:rsidRDefault="00BC17C2" w:rsidP="00137B0C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17C2" w:rsidRPr="00BC17C2" w:rsidRDefault="00BC17C2" w:rsidP="00137B0C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</w:p>
          <w:p w:rsidR="00BC17C2" w:rsidRPr="00BC17C2" w:rsidRDefault="00BC17C2" w:rsidP="0013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Справочно-библиографическая работа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6477"/>
              <w:gridCol w:w="2123"/>
            </w:tblGrid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  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№ 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Вести тетрадь учёта библиографических справок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Создание и ведение электронного каталога нетрадиционных  носителей информации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Октябрь-декабрь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темы занятий в разделе «Библиотечно-библиографические и информационные знания – учащимся»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заявкам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                                                                                             </w:t>
                  </w:r>
                </w:p>
              </w:tc>
              <w:tc>
                <w:tcPr>
                  <w:tcW w:w="21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BC17C2" w:rsidRPr="00BC17C2" w:rsidRDefault="00BC17C2" w:rsidP="0013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</w:pPr>
          </w:p>
          <w:p w:rsidR="00BC17C2" w:rsidRPr="00BC17C2" w:rsidRDefault="00BC17C2" w:rsidP="0013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IV.  Работа с читателями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5"/>
              <w:gridCol w:w="6532"/>
              <w:gridCol w:w="2236"/>
            </w:tblGrid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Содержание работ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Срок исполнения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Индивидуальная работа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Обслуживание читателей на абонементе: учащихся, педагогов, технического персонала, родителей.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Обслуживание читателей в читальном зале: учителей, учащихся.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Рекомендательные беседы при выдаче книг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Беседы о 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прочитанном</w:t>
                  </w:r>
                  <w:proofErr w:type="gramEnd"/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Рекомендательные и рекламные беседы о новых книгах, энциклопедиях, журналах, поступивших в библиотеку.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Изучение и анализ читательских формуляров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Работа с родительским комитетом школы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Составление списка учебников, необходимых учащимся к началу учебного года для родительских комитетов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Методическая помощь в проведении родительских собраний.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Выступление на родительских собраниях. Пропаганда книг на родительских собраниях.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Работа с родительским комитетом по комплектованию фонда библиотеки в рамках акции родителей «Подарим библиотеке книжку»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Провести анкетирование родителей на родительских собраниях по теме «Что и как читают наши дети?»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Май-июнь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плану школы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 в месяц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плану школы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Работа с педагогическим коллективом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Информирование учителей о новой учебной и методической литературе, педагогических журналах и газетах.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 педсоветах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Оказание методической помощи к уроку 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требованию МО и педагогов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IY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Default="00BC17C2" w:rsidP="00BC1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</w:p>
                <w:p w:rsidR="00BC17C2" w:rsidRPr="00BC17C2" w:rsidRDefault="00BC17C2" w:rsidP="00BC1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Обслуживание учащихся согласно расписанию работы библиотеки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Просмотр читательских формуляров с целью выявления задолжников (результаты сообщать классным руководителям)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Рекомендовать художественную литературу и периодические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издания согласно возрастным категориям каждого читателя.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Постоянно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Ознакомление школьников с мультимедиа ресурсами, имеющимися в фондах школьных библиотек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Y.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 xml:space="preserve">Библиотечно-библиографические и информационные знания – учащимся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Темы: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Организовать экскурсию в школьную библиотеку учащихся 2-х классов на тему «Откуда пришли буквы?» с показом наглядного материала. Знакомство с библиотекой, конкурс литературных загадок. Запись в библиотеку.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Структура книги: внешнее и внутреннее оформление книги – 2-е классы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«Говорящие обложки» - самостоятельный  выбор книги в школьной библиотеке. Художники-иллюстраторы детских книг – 2-е и 3-е классы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Первое знакомство с каталогом: шифр, каталожная карточка, отделы каталога и разделители – 3-и классы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Твои первые энциклопедии, словари, справочники: обзор. Структура справочной литературы: алфавитное расположение материала, указатели – 3-4 классы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История книги. Древнейшие библиотеки – 3,4,5 классы. </w:t>
                  </w:r>
                  <w:proofErr w:type="spell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Мультимедийная</w:t>
                  </w:r>
                  <w:proofErr w:type="spell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презентация с викториной.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Ежегодно в октябре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Ноябрь-декабрь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YI.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Массовая работа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Выставочная деятельность. Цель: 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Раскрытие фонда, пропаганда чтения.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Вызвать интерес к предмету через литературу.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Через книгу помочь учащимся в образовательном процессе.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Плановые ежегодные выставки: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Ежегодная плановая выставка «Читать – это модно!»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Плановая выставка «С Новым годом! С Рождеством!» с показом  старых ёлочных игрушек.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Организовать в библиотеке выставку, посвященную мировой классике в целях пропаганды классических произведений для подростков (в рамках Программы Чтения)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Декабрь (01.12.)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Ноябрь (24.11.)</w:t>
                  </w: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Выставки в помощь учебному процессу: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Выставки учебных изданий по предметным неделям 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 предметным неделям.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Воспитание здорового образа жизни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Создание папки материалов на тему «Искусство быть здоровым»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Нравственное воспитание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Провести в пятых классах  обзор   детских журналов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Понятие рождественского рассказа. Обзор рождественских рассказов русских, зарубежных и современных писателей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Экологическое воспитание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Создание тематической картотеки «Наша планета в экологической опасности» </w:t>
                  </w:r>
                </w:p>
                <w:p w:rsidR="00BC17C2" w:rsidRPr="00BC17C2" w:rsidRDefault="00BC17C2" w:rsidP="00137B0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Провести экологическую игру «Поле чудес» по теме «Цветы» среди учащихся начальной школы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Эстетическое воспитание: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Организовать для начальной школы конкурс загадок по сказкам писателей-юбиляров (Аксаков, Андерсен и др.) Подготовить викторину по его произведениям с </w:t>
                  </w:r>
                  <w:proofErr w:type="spell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мультимедийной</w:t>
                  </w:r>
                  <w:proofErr w:type="spell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презентацией.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Игра для ума «Загадки планеты» (2-4 классы)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Клуб интеллектуальных игр «Серебряная подкова» «Страна литературных героев» (1-11 классы)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Неделя детской книги (по отдельному плану)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Февраль-март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Патриотическое воспитание: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BC17C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Организовать выставку к 68-летию Победы с беседой учащихся средней школы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Организовать викторину для 7 классов по истории Великой Отечественной войны и провести обзор книг военно-патриотической тематики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 100-летию О. </w:t>
                  </w:r>
                  <w:proofErr w:type="spellStart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Берргольц</w:t>
                  </w:r>
                  <w:proofErr w:type="spellEnd"/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организовать конкурс чтецов стихов военной тематики 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4"/>
                      <w:szCs w:val="24"/>
                      <w:lang w:eastAsia="ru-RU"/>
                    </w:rPr>
                    <w:t>Цикл мероприятий к знаменательным и памятным датам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1.День Знаний (помощь в подготовке праздника)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2.День Учителя в России (помощь в подготовке праздника)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3.Прощание с Азбукой (подбор стихотворений, сценариев)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4.Новогодние праздники (подбор сценариев к классным часам)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Конец декабря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5.День Защитника Отечества (подбор стихотворений для классных часов)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6.Международный женский день. Подбор стихов, песен, сценариев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7.9 мая – День Победы. Подбор песен и стихов к концерту для встречи ветеранов.</w:t>
                  </w:r>
                </w:p>
              </w:tc>
              <w:tc>
                <w:tcPr>
                  <w:tcW w:w="2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:rsidR="00BC17C2" w:rsidRPr="00BC17C2" w:rsidRDefault="00BC17C2" w:rsidP="0013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BC17C2" w:rsidRPr="00BC17C2" w:rsidRDefault="00BC17C2" w:rsidP="0013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V. Повышение квалификации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3"/>
              <w:gridCol w:w="6530"/>
              <w:gridCol w:w="2240"/>
            </w:tblGrid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Участие в совещаниях, проводимых управлением образования. </w:t>
                  </w:r>
                </w:p>
              </w:tc>
              <w:tc>
                <w:tcPr>
                  <w:tcW w:w="2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1-2 раза в месяц</w:t>
                  </w:r>
                </w:p>
              </w:tc>
            </w:tr>
          </w:tbl>
          <w:p w:rsidR="00BC17C2" w:rsidRPr="00BC17C2" w:rsidRDefault="00BC17C2" w:rsidP="00BC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BC17C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                          </w:t>
            </w:r>
            <w:r w:rsidRPr="00BC17C2">
              <w:rPr>
                <w:rFonts w:ascii="Times New Roman" w:eastAsia="Times New Roman" w:hAnsi="Times New Roman" w:cs="Times New Roman"/>
                <w:b/>
                <w:bCs/>
                <w:color w:val="660033"/>
                <w:sz w:val="24"/>
                <w:szCs w:val="24"/>
                <w:lang w:eastAsia="ru-RU"/>
              </w:rPr>
              <w:t>VI.  Взаимодействие с библиотеками района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6540"/>
              <w:gridCol w:w="2233"/>
            </w:tblGrid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2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</w:tr>
            <w:tr w:rsidR="00BC17C2" w:rsidRPr="00BC17C2" w:rsidTr="00137B0C">
              <w:trPr>
                <w:tblCellSpacing w:w="0" w:type="dxa"/>
                <w:jc w:val="center"/>
              </w:trPr>
              <w:tc>
                <w:tcPr>
                  <w:tcW w:w="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Сотрудничество по обслуживанию школьников библиотеками города. Формы работы: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Экскурсии по библиотеке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Тематические беседы </w:t>
                  </w:r>
                </w:p>
                <w:p w:rsidR="00BC17C2" w:rsidRPr="00BC17C2" w:rsidRDefault="00BC17C2" w:rsidP="00BC17C2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ind w:left="31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Библиографическая помощь </w:t>
                  </w:r>
                </w:p>
              </w:tc>
              <w:tc>
                <w:tcPr>
                  <w:tcW w:w="2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  <w:p w:rsidR="00BC17C2" w:rsidRPr="00BC17C2" w:rsidRDefault="00BC17C2" w:rsidP="00137B0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C17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17C2" w:rsidRPr="00BC17C2" w:rsidRDefault="00BC17C2" w:rsidP="00137B0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C17C2" w:rsidRPr="00BC17C2" w:rsidTr="0013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17C2" w:rsidRPr="00BC17C2" w:rsidTr="00137B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17C2" w:rsidRPr="00BC17C2" w:rsidRDefault="00BC17C2" w:rsidP="0013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17C2" w:rsidRPr="00BC17C2" w:rsidRDefault="00BC17C2" w:rsidP="0013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C17C2" w:rsidRPr="00BC17C2" w:rsidRDefault="00BC17C2" w:rsidP="00BC17C2">
      <w:pPr>
        <w:rPr>
          <w:rFonts w:ascii="Times New Roman" w:hAnsi="Times New Roman" w:cs="Times New Roman"/>
          <w:sz w:val="24"/>
          <w:szCs w:val="24"/>
        </w:rPr>
      </w:pPr>
    </w:p>
    <w:p w:rsidR="00BC17C2" w:rsidRPr="00BC17C2" w:rsidRDefault="00BC17C2" w:rsidP="00BC17C2">
      <w:pPr>
        <w:rPr>
          <w:rFonts w:ascii="Times New Roman" w:hAnsi="Times New Roman" w:cs="Times New Roman"/>
          <w:sz w:val="24"/>
          <w:szCs w:val="24"/>
        </w:rPr>
      </w:pPr>
    </w:p>
    <w:p w:rsidR="00BC17C2" w:rsidRPr="00BC17C2" w:rsidRDefault="00BC17C2" w:rsidP="00BC17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7C2">
        <w:rPr>
          <w:rFonts w:ascii="Times New Roman" w:hAnsi="Times New Roman" w:cs="Times New Roman"/>
          <w:sz w:val="24"/>
          <w:szCs w:val="24"/>
        </w:rPr>
        <w:t xml:space="preserve">Зав. библиотекой МКОУ «СОШ№9»                             </w:t>
      </w:r>
      <w:proofErr w:type="spellStart"/>
      <w:r w:rsidRPr="00BC17C2">
        <w:rPr>
          <w:rFonts w:ascii="Times New Roman" w:hAnsi="Times New Roman" w:cs="Times New Roman"/>
          <w:sz w:val="24"/>
          <w:szCs w:val="24"/>
        </w:rPr>
        <w:t>Карандина</w:t>
      </w:r>
      <w:proofErr w:type="spellEnd"/>
      <w:r w:rsidRPr="00BC17C2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C17C2" w:rsidRPr="00BC17C2" w:rsidRDefault="00BC17C2">
      <w:pPr>
        <w:rPr>
          <w:sz w:val="24"/>
          <w:szCs w:val="24"/>
        </w:rPr>
      </w:pPr>
    </w:p>
    <w:sectPr w:rsidR="00BC17C2" w:rsidRPr="00BC17C2" w:rsidSect="00F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0.35pt;height:12.55pt" o:bullet="t">
        <v:imagedata r:id="rId1" o:title="li"/>
      </v:shape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numPicBullet w:numPicBulletId="9">
    <w:pict>
      <v:shape id="_x0000_i1152" type="#_x0000_t75" style="width:3in;height:3in" o:bullet="t"/>
    </w:pict>
  </w:numPicBullet>
  <w:abstractNum w:abstractNumId="0">
    <w:nsid w:val="022F61C3"/>
    <w:multiLevelType w:val="multilevel"/>
    <w:tmpl w:val="86A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102C3"/>
    <w:multiLevelType w:val="multilevel"/>
    <w:tmpl w:val="3548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0D6872"/>
    <w:multiLevelType w:val="multilevel"/>
    <w:tmpl w:val="5B3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AF08EC"/>
    <w:multiLevelType w:val="multilevel"/>
    <w:tmpl w:val="F15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B6612A"/>
    <w:multiLevelType w:val="multilevel"/>
    <w:tmpl w:val="C498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2671C"/>
    <w:multiLevelType w:val="multilevel"/>
    <w:tmpl w:val="C36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D91"/>
    <w:multiLevelType w:val="multilevel"/>
    <w:tmpl w:val="E6DA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94E98"/>
    <w:multiLevelType w:val="multilevel"/>
    <w:tmpl w:val="A27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7B34D3"/>
    <w:multiLevelType w:val="multilevel"/>
    <w:tmpl w:val="9754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03F78"/>
    <w:multiLevelType w:val="multilevel"/>
    <w:tmpl w:val="359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333D16"/>
    <w:multiLevelType w:val="multilevel"/>
    <w:tmpl w:val="7EE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997C0A"/>
    <w:multiLevelType w:val="multilevel"/>
    <w:tmpl w:val="B596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BE354C"/>
    <w:multiLevelType w:val="multilevel"/>
    <w:tmpl w:val="E868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C17C2"/>
    <w:rsid w:val="00BC17C2"/>
    <w:rsid w:val="00FA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2308</Words>
  <Characters>13159</Characters>
  <Application>Microsoft Office Word</Application>
  <DocSecurity>0</DocSecurity>
  <Lines>109</Lines>
  <Paragraphs>30</Paragraphs>
  <ScaleCrop>false</ScaleCrop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2013-02-06T10:39:00Z</dcterms:created>
  <dcterms:modified xsi:type="dcterms:W3CDTF">2013-02-06T10:44:00Z</dcterms:modified>
</cp:coreProperties>
</file>